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E90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13 февраля 2012 г. N 181</w:t>
        </w:r>
        <w:r>
          <w:rPr>
            <w:rStyle w:val="a4"/>
            <w:b w:val="0"/>
            <w:bCs w:val="0"/>
          </w:rPr>
          <w:br/>
          <w:t xml:space="preserve">"Об учреждении стипендии Президента Российской Федерации для </w:t>
        </w:r>
        <w:r>
          <w:rPr>
            <w:rStyle w:val="a4"/>
            <w:b w:val="0"/>
            <w:bCs w:val="0"/>
          </w:rPr>
          <w:t>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экономики"</w:t>
        </w:r>
      </w:hyperlink>
    </w:p>
    <w:p w:rsidR="00000000" w:rsidRDefault="00FD5E9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D5E90">
      <w:pPr>
        <w:pStyle w:val="afa"/>
      </w:pPr>
      <w:bookmarkStart w:id="0" w:name="sub_519728192"/>
      <w:r>
        <w:t xml:space="preserve">О стипендиях Президента РФ и Правительства РФ см. </w:t>
      </w:r>
      <w:hyperlink r:id="rId5" w:history="1">
        <w:r>
          <w:rPr>
            <w:rStyle w:val="a4"/>
          </w:rPr>
          <w:t>справку</w:t>
        </w:r>
      </w:hyperlink>
    </w:p>
    <w:bookmarkEnd w:id="0"/>
    <w:p w:rsidR="00000000" w:rsidRDefault="00FD5E90">
      <w:r>
        <w:t xml:space="preserve">В целях усиления государственной поддержки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</w:t>
      </w:r>
      <w:r>
        <w:t>постановляю:</w:t>
      </w:r>
    </w:p>
    <w:p w:rsidR="00000000" w:rsidRDefault="00FD5E90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19731132"/>
    <w:bookmarkEnd w:id="1"/>
    <w:p w:rsidR="00000000" w:rsidRDefault="00FD5E90">
      <w:pPr>
        <w:pStyle w:val="afb"/>
      </w:pPr>
      <w:r>
        <w:fldChar w:fldCharType="begin"/>
      </w:r>
      <w:r>
        <w:instrText>HYPERLINK "garantF1://71065296.101"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августа 2015 г. N 425 в пункт 1 внесены изменения</w:t>
      </w:r>
    </w:p>
    <w:bookmarkEnd w:id="2"/>
    <w:p w:rsidR="00000000" w:rsidRDefault="00FD5E90">
      <w:pPr>
        <w:pStyle w:val="afb"/>
      </w:pPr>
      <w:r>
        <w:fldChar w:fldCharType="begin"/>
      </w:r>
      <w:r>
        <w:instrText>HYPERLINK "garantF1://57304231.1"</w:instrText>
      </w:r>
      <w:r>
        <w:fldChar w:fldCharType="separate"/>
      </w:r>
      <w:r>
        <w:rPr>
          <w:rStyle w:val="a4"/>
        </w:rPr>
        <w:t>См. текст пункта в предыдущей ред</w:t>
      </w:r>
      <w:r>
        <w:rPr>
          <w:rStyle w:val="a4"/>
        </w:rPr>
        <w:t>акции</w:t>
      </w:r>
      <w:r>
        <w:fldChar w:fldCharType="end"/>
      </w:r>
    </w:p>
    <w:p w:rsidR="00000000" w:rsidRDefault="00FD5E90">
      <w:r>
        <w:t>1. Учредить стипендию Президента Российской Федерации для молодых (до 35 лет) ученых и аспирантов, осуществляющих перспективные научные исследования и разработки по приоритетным направлениям модернизации российской экономики (далее - стипендия), и</w:t>
      </w:r>
      <w:r>
        <w:t xml:space="preserve"> выплачивать ее ежемесячно.</w:t>
      </w:r>
    </w:p>
    <w:p w:rsidR="00000000" w:rsidRDefault="00FD5E90">
      <w:pPr>
        <w:pStyle w:val="afa"/>
        <w:rPr>
          <w:color w:val="000000"/>
          <w:sz w:val="16"/>
          <w:szCs w:val="16"/>
        </w:rPr>
      </w:pPr>
      <w:bookmarkStart w:id="3" w:name="sub_11"/>
      <w:r>
        <w:rPr>
          <w:color w:val="000000"/>
          <w:sz w:val="16"/>
          <w:szCs w:val="16"/>
        </w:rPr>
        <w:t>Информация об изменениях:</w:t>
      </w:r>
    </w:p>
    <w:bookmarkStart w:id="4" w:name="sub_519731728"/>
    <w:bookmarkEnd w:id="3"/>
    <w:p w:rsidR="00000000" w:rsidRDefault="00FD5E90">
      <w:pPr>
        <w:pStyle w:val="afb"/>
      </w:pPr>
      <w:r>
        <w:fldChar w:fldCharType="begin"/>
      </w:r>
      <w:r>
        <w:instrText>HYPERLINK "garantF1://71065296.102"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августа 2015 г. N 425 Указ дополнен пунктом 1.1</w:t>
      </w:r>
    </w:p>
    <w:bookmarkEnd w:id="4"/>
    <w:p w:rsidR="00000000" w:rsidRDefault="00FD5E90">
      <w:r>
        <w:t>1.1. Размер стипендии составляет 20 000 рублей, нач</w:t>
      </w:r>
      <w:r>
        <w:t>иная с 1 января 2016 г. - 22 800 рублей.</w:t>
      </w:r>
    </w:p>
    <w:p w:rsidR="00000000" w:rsidRDefault="00FD5E90">
      <w:bookmarkStart w:id="5" w:name="sub_2"/>
      <w:r>
        <w:t>2. Установить, что:</w:t>
      </w:r>
    </w:p>
    <w:p w:rsidR="00000000" w:rsidRDefault="00FD5E90">
      <w:bookmarkStart w:id="6" w:name="sub_21"/>
      <w:bookmarkEnd w:id="5"/>
      <w:r>
        <w:t>а) стипендия назначается на срок до трех лет;</w:t>
      </w:r>
    </w:p>
    <w:p w:rsidR="00000000" w:rsidRDefault="00FD5E90">
      <w:bookmarkStart w:id="7" w:name="sub_22"/>
      <w:bookmarkEnd w:id="6"/>
      <w:r>
        <w:t>б) стипендия может назначаться одному и тому же лицу неоднократно;</w:t>
      </w:r>
    </w:p>
    <w:p w:rsidR="00000000" w:rsidRDefault="00FD5E90">
      <w:bookmarkStart w:id="8" w:name="sub_23"/>
      <w:bookmarkEnd w:id="7"/>
      <w:r>
        <w:t>в) общее число лиц, ежегодно получающих ст</w:t>
      </w:r>
      <w:r>
        <w:t>ипендию, не может превышать в 2012 году 500 человек, начиная с 2013 года - 1000 человек;</w:t>
      </w:r>
    </w:p>
    <w:p w:rsidR="00000000" w:rsidRDefault="00FD5E90">
      <w:bookmarkStart w:id="9" w:name="sub_24"/>
      <w:bookmarkEnd w:id="8"/>
      <w:r>
        <w:t>г) выплата стипендии осуществляется в пределах бюджетных ассигнований, предусмотренных в федеральном бюджете на соответствующий финансовый год и на плановы</w:t>
      </w:r>
      <w:r>
        <w:t>й период Министерству образования и науки Российской Федерации на эти цели.</w:t>
      </w:r>
    </w:p>
    <w:p w:rsidR="00000000" w:rsidRDefault="00FD5E90">
      <w:bookmarkStart w:id="10" w:name="sub_3"/>
      <w:bookmarkEnd w:id="9"/>
      <w:r>
        <w:t>3. Правительству Российской Федерации:</w:t>
      </w:r>
    </w:p>
    <w:p w:rsidR="00000000" w:rsidRDefault="00FD5E90">
      <w:bookmarkStart w:id="11" w:name="sub_31"/>
      <w:bookmarkEnd w:id="10"/>
      <w:r>
        <w:t xml:space="preserve">а) в 3-месячный срок разработать и утвердить </w:t>
      </w:r>
      <w:hyperlink r:id="rId6" w:history="1">
        <w:r>
          <w:rPr>
            <w:rStyle w:val="a4"/>
          </w:rPr>
          <w:t>порядок</w:t>
        </w:r>
      </w:hyperlink>
      <w:r>
        <w:t xml:space="preserve"> назначения и выплаты стипенди</w:t>
      </w:r>
      <w:r>
        <w:t>и;</w:t>
      </w:r>
    </w:p>
    <w:p w:rsidR="00000000" w:rsidRDefault="00FD5E90">
      <w:bookmarkStart w:id="12" w:name="sub_32"/>
      <w:bookmarkEnd w:id="11"/>
      <w:r>
        <w:t>б) предусматривать при формировании проекта федерального бюджета на соответствующий финансовый год и на плановый период бюджетные ассигнования на выплату стипендии.</w:t>
      </w:r>
    </w:p>
    <w:bookmarkEnd w:id="12"/>
    <w:p w:rsidR="00000000" w:rsidRDefault="00FD5E9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5E90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5E90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FD5E90"/>
    <w:p w:rsidR="00000000" w:rsidRDefault="00FD5E90">
      <w:pPr>
        <w:pStyle w:val="afff0"/>
      </w:pPr>
      <w:r>
        <w:t>Москва, Кремль</w:t>
      </w:r>
    </w:p>
    <w:p w:rsidR="00000000" w:rsidRDefault="00FD5E90">
      <w:pPr>
        <w:pStyle w:val="afff0"/>
      </w:pPr>
      <w:r>
        <w:t>13 февраля 2012 г.</w:t>
      </w:r>
    </w:p>
    <w:p w:rsidR="00000000" w:rsidRDefault="00FD5E90">
      <w:pPr>
        <w:pStyle w:val="afff0"/>
      </w:pPr>
      <w:r>
        <w:t>N 181</w:t>
      </w:r>
    </w:p>
    <w:p w:rsidR="00FD5E90" w:rsidRDefault="00FD5E90"/>
    <w:sectPr w:rsidR="00FD5E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6A0C"/>
    <w:rsid w:val="00546A0C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86108.32" TargetMode="External"/><Relationship Id="rId5" Type="http://schemas.openxmlformats.org/officeDocument/2006/relationships/hyperlink" Target="garantF1://57949850.0" TargetMode="External"/><Relationship Id="rId4" Type="http://schemas.openxmlformats.org/officeDocument/2006/relationships/hyperlink" Target="garantF1://70038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2017-03-02T05:42:00Z</dcterms:created>
  <dcterms:modified xsi:type="dcterms:W3CDTF">2017-03-02T05:42:00Z</dcterms:modified>
</cp:coreProperties>
</file>